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B9" w:rsidRPr="00142589" w:rsidRDefault="00D34BB9" w:rsidP="00D34BB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4258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ПАМ'ЯТКА</w:t>
      </w:r>
    </w:p>
    <w:p w:rsidR="00142589" w:rsidRDefault="00142589" w:rsidP="00D34BB9">
      <w:pPr>
        <w:jc w:val="center"/>
        <w:rPr>
          <w:rFonts w:ascii="Times New Roman" w:eastAsia="Times New Roman" w:hAnsi="Times New Roman" w:cs="Times New Roman"/>
          <w:b/>
          <w:spacing w:val="-17"/>
          <w:sz w:val="32"/>
          <w:szCs w:val="32"/>
          <w:lang w:val="uk-UA"/>
        </w:rPr>
      </w:pPr>
    </w:p>
    <w:p w:rsidR="00D34BB9" w:rsidRPr="00142589" w:rsidRDefault="00D34BB9" w:rsidP="00D34BB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42589">
        <w:rPr>
          <w:rFonts w:ascii="Times New Roman" w:eastAsia="Times New Roman" w:hAnsi="Times New Roman" w:cs="Times New Roman"/>
          <w:b/>
          <w:spacing w:val="-17"/>
          <w:sz w:val="32"/>
          <w:szCs w:val="32"/>
          <w:lang w:val="uk-UA"/>
        </w:rPr>
        <w:t xml:space="preserve">Перша долікарська допомога </w:t>
      </w:r>
      <w:r w:rsidRPr="00142589">
        <w:rPr>
          <w:rFonts w:ascii="Times New Roman" w:eastAsia="Times New Roman" w:hAnsi="Times New Roman" w:cs="Times New Roman"/>
          <w:b/>
          <w:spacing w:val="-27"/>
          <w:sz w:val="32"/>
          <w:szCs w:val="32"/>
          <w:lang w:val="uk-UA"/>
        </w:rPr>
        <w:t>у випадку лихоманки при ГРВЗ</w:t>
      </w:r>
    </w:p>
    <w:p w:rsidR="00D34BB9" w:rsidRPr="00D34BB9" w:rsidRDefault="00D34BB9" w:rsidP="00D34BB9">
      <w:pPr>
        <w:shd w:val="clear" w:color="auto" w:fill="FFFFFF"/>
        <w:spacing w:before="115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196997" w:rsidRPr="00196997" w:rsidRDefault="00196997" w:rsidP="00196997">
      <w:pPr>
        <w:shd w:val="clear" w:color="auto" w:fill="FFFFFF"/>
        <w:spacing w:before="115"/>
        <w:ind w:right="5" w:firstLine="461"/>
        <w:jc w:val="both"/>
        <w:rPr>
          <w:rFonts w:ascii="Times New Roman" w:hAnsi="Times New Roman" w:cs="Times New Roman"/>
          <w:sz w:val="32"/>
          <w:szCs w:val="32"/>
        </w:rPr>
      </w:pPr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Лихоманка супроводжує більшість гострих респіраторних вірусних захворювань [ГРВЗ]. У хворого підвищується температура тіла через неспецифічну захисно-пристосувальну реак</w:t>
      </w:r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цію організму, яка характеризується перебудовою процесів терморегуляції і виникає у відповідь на дію патогенних подразників. Лихоманка активує процеси обміну, функції нервової, ендокрин</w:t>
      </w:r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</w:r>
      <w:r w:rsidRPr="0019699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ної, імунної систем [підвищується вироблення антитіл, інтерферону, стимулюється фагоцитарна ак</w:t>
      </w:r>
      <w:r w:rsidRPr="0019699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тивність </w:t>
      </w:r>
      <w:proofErr w:type="spellStart"/>
      <w:r w:rsidRPr="0019699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нейтрофілів</w:t>
      </w:r>
      <w:proofErr w:type="spellEnd"/>
      <w:r w:rsidRPr="0019699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), підвищується </w:t>
      </w:r>
      <w:proofErr w:type="spellStart"/>
      <w:r w:rsidRPr="0019699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антитоксин</w:t>
      </w:r>
      <w:r w:rsidR="00D34BB9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н</w:t>
      </w:r>
      <w:r w:rsidRPr="0019699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а</w:t>
      </w:r>
      <w:proofErr w:type="spellEnd"/>
      <w:r w:rsidRPr="0019699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функція печінки, збільшується нирковий </w:t>
      </w:r>
      <w:proofErr w:type="spellStart"/>
      <w:r w:rsidRPr="0019699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крово</w:t>
      </w:r>
      <w:r w:rsidRPr="0019699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>ток</w:t>
      </w:r>
      <w:proofErr w:type="spellEnd"/>
      <w:r w:rsidRPr="0019699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>. Більшість патогенних вірусів втрачає свої вірулентні властивості при температурі 39 °С.</w:t>
      </w:r>
    </w:p>
    <w:p w:rsidR="00196997" w:rsidRPr="00196997" w:rsidRDefault="00196997" w:rsidP="00196997">
      <w:pPr>
        <w:shd w:val="clear" w:color="auto" w:fill="FFFFFF"/>
        <w:ind w:right="10" w:firstLine="466"/>
        <w:jc w:val="both"/>
        <w:rPr>
          <w:rFonts w:ascii="Times New Roman" w:hAnsi="Times New Roman" w:cs="Times New Roman"/>
          <w:sz w:val="32"/>
          <w:szCs w:val="32"/>
        </w:rPr>
      </w:pPr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Медичний працівник, виявивши у дитини підвищення температури тіла, має вирішити, чи слід понижувати температуру і, якщо слід, в який спосіб.</w:t>
      </w:r>
    </w:p>
    <w:p w:rsidR="00196997" w:rsidRPr="00D34BB9" w:rsidRDefault="00196997" w:rsidP="00D34BB9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D34BB9">
        <w:rPr>
          <w:rFonts w:ascii="Times New Roman" w:eastAsia="Times New Roman" w:hAnsi="Times New Roman" w:cs="Times New Roman"/>
          <w:sz w:val="32"/>
          <w:szCs w:val="32"/>
          <w:lang w:val="uk-UA"/>
        </w:rPr>
        <w:t>Понижувати температуру тіла необхідно у таких випадках:</w:t>
      </w:r>
    </w:p>
    <w:p w:rsidR="00D34BB9" w:rsidRPr="00D34BB9" w:rsidRDefault="00196997" w:rsidP="00D34BB9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34BB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несприятливий анамнез (наявність </w:t>
      </w:r>
      <w:proofErr w:type="spellStart"/>
      <w:r w:rsidRPr="00D34BB9">
        <w:rPr>
          <w:rFonts w:ascii="Times New Roman" w:eastAsia="Times New Roman" w:hAnsi="Times New Roman" w:cs="Times New Roman"/>
          <w:sz w:val="32"/>
          <w:szCs w:val="32"/>
          <w:lang w:val="uk-UA"/>
        </w:rPr>
        <w:t>перинатальної</w:t>
      </w:r>
      <w:proofErr w:type="spellEnd"/>
      <w:r w:rsidRPr="00D34BB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34BB9">
        <w:rPr>
          <w:rFonts w:ascii="Times New Roman" w:eastAsia="Times New Roman" w:hAnsi="Times New Roman" w:cs="Times New Roman"/>
          <w:sz w:val="32"/>
          <w:szCs w:val="32"/>
          <w:lang w:val="uk-UA"/>
        </w:rPr>
        <w:t>енцефалопатії</w:t>
      </w:r>
      <w:proofErr w:type="spellEnd"/>
      <w:r w:rsidRPr="00D34BB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судом, вродженої вади серця); » </w:t>
      </w:r>
    </w:p>
    <w:p w:rsidR="00196997" w:rsidRPr="00D34BB9" w:rsidRDefault="00196997" w:rsidP="00D34BB9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34BB9">
        <w:rPr>
          <w:rFonts w:ascii="Times New Roman" w:eastAsia="Times New Roman" w:hAnsi="Times New Roman" w:cs="Times New Roman"/>
          <w:sz w:val="32"/>
          <w:szCs w:val="32"/>
          <w:lang w:val="uk-UA"/>
        </w:rPr>
        <w:t>підвищення температури тіла більше 38,5 °С.</w:t>
      </w:r>
    </w:p>
    <w:p w:rsidR="00D34BB9" w:rsidRPr="00196997" w:rsidRDefault="00D34BB9" w:rsidP="00196997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2. При температурі тіла більше 38,5 </w:t>
      </w:r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°С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потрібно:</w:t>
      </w:r>
    </w:p>
    <w:p w:rsidR="00D34BB9" w:rsidRPr="00D34BB9" w:rsidRDefault="00D34BB9" w:rsidP="00196997">
      <w:pPr>
        <w:pStyle w:val="a3"/>
        <w:numPr>
          <w:ilvl w:val="0"/>
          <w:numId w:val="2"/>
        </w:numPr>
        <w:shd w:val="clear" w:color="auto" w:fill="FFFFFF"/>
        <w:ind w:left="0" w:right="1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забезпечити дитині постільний режим;</w:t>
      </w:r>
    </w:p>
    <w:p w:rsidR="00196997" w:rsidRPr="00196997" w:rsidRDefault="00196997" w:rsidP="00196997">
      <w:pPr>
        <w:pStyle w:val="a3"/>
        <w:numPr>
          <w:ilvl w:val="0"/>
          <w:numId w:val="2"/>
        </w:numPr>
        <w:shd w:val="clear" w:color="auto" w:fill="FFFFFF"/>
        <w:ind w:left="0" w:right="1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699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поїти її часто, малими порціями (компот, підсолоджений чай, відвар шипшини тощо) для забезпечення підвищеної тепловіддачі за рахунок рясного потовиділення;</w:t>
      </w:r>
    </w:p>
    <w:p w:rsidR="00196997" w:rsidRPr="00196997" w:rsidRDefault="00196997" w:rsidP="00196997">
      <w:pPr>
        <w:pStyle w:val="a3"/>
        <w:numPr>
          <w:ilvl w:val="0"/>
          <w:numId w:val="2"/>
        </w:numPr>
        <w:shd w:val="clear" w:color="auto" w:fill="FFFFFF"/>
        <w:ind w:left="0" w:right="5" w:firstLine="0"/>
        <w:jc w:val="both"/>
        <w:rPr>
          <w:rFonts w:ascii="Times New Roman" w:hAnsi="Times New Roman" w:cs="Times New Roman"/>
          <w:sz w:val="32"/>
          <w:szCs w:val="32"/>
        </w:rPr>
      </w:pPr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годувати залежно від апетиту (не можна примушувати д</w:t>
      </w:r>
      <w:r w:rsidR="00D34BB9">
        <w:rPr>
          <w:rFonts w:ascii="Times New Roman" w:eastAsia="Times New Roman" w:hAnsi="Times New Roman" w:cs="Times New Roman"/>
          <w:sz w:val="32"/>
          <w:szCs w:val="32"/>
          <w:lang w:val="uk-UA"/>
        </w:rPr>
        <w:t>итину їсти), переважно вуглевод</w:t>
      </w:r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ною їжею; вживання свіжого молока необхідно обмежити через можливу </w:t>
      </w:r>
      <w:proofErr w:type="spellStart"/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лактозну</w:t>
      </w:r>
      <w:proofErr w:type="spellEnd"/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недостатність на піку </w:t>
      </w:r>
      <w:proofErr w:type="spellStart"/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лихоманливого</w:t>
      </w:r>
      <w:proofErr w:type="spellEnd"/>
      <w:r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стану.</w:t>
      </w:r>
    </w:p>
    <w:p w:rsidR="00196997" w:rsidRPr="00196997" w:rsidRDefault="00D34BB9" w:rsidP="00196997">
      <w:pPr>
        <w:numPr>
          <w:ilvl w:val="0"/>
          <w:numId w:val="1"/>
        </w:numPr>
        <w:shd w:val="clear" w:color="auto" w:fill="FFFFFF"/>
        <w:tabs>
          <w:tab w:val="left" w:pos="0"/>
        </w:tabs>
        <w:ind w:left="5" w:right="5" w:hanging="5"/>
        <w:jc w:val="both"/>
        <w:rPr>
          <w:rFonts w:ascii="Times New Roman" w:hAnsi="Times New Roman" w:cs="Times New Roman"/>
          <w:spacing w:val="-8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Найбезпечнішими жарознижувальними засобами для дітей є </w:t>
      </w:r>
      <w:proofErr w:type="spellStart"/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парацетамол</w:t>
      </w:r>
      <w:proofErr w:type="spellEnd"/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, його разова доза — 10-15 мг/кг, добова — 60 мг/кг.</w:t>
      </w:r>
    </w:p>
    <w:p w:rsidR="00196997" w:rsidRPr="00196997" w:rsidRDefault="00D34BB9" w:rsidP="00196997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right="5" w:hanging="5"/>
        <w:jc w:val="both"/>
        <w:rPr>
          <w:rFonts w:ascii="Times New Roman" w:hAnsi="Times New Roman" w:cs="Times New Roman"/>
          <w:spacing w:val="-4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Недопустиме курсове застосування жарознижувальних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засобів, через підвищення небез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пеки діагностичних помилок, пов'язаних з пропуском симптомів серйозних інфекційно-запаль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 xml:space="preserve">них захворювань, таких як пневмонія, менінгіт, пієлонефрит, апендицит тощо. У тих випадках, коли дитина отримує антибактеріальну 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терапію, регулярний прийом жарознижувальних засобів недопустимий, оскільки може затримувати визначення необхідності заміни антибіотика. Одним з об'єктивних критеріїв ефективності ліків є зниження температури тіла.</w:t>
      </w:r>
    </w:p>
    <w:p w:rsidR="00196997" w:rsidRPr="00196997" w:rsidRDefault="00D34BB9" w:rsidP="00196997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right="5" w:hanging="5"/>
        <w:jc w:val="both"/>
        <w:rPr>
          <w:rFonts w:ascii="Times New Roman" w:hAnsi="Times New Roman" w:cs="Times New Roman"/>
          <w:spacing w:val="-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При «рожевій» лихоманці (шкіра рожева, волога, гаряча на дотик, при цьому відбувається активна віддача тепла через шкіру і менша небезпека перегрівання організму) для посилення те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пловіддачі дитину необхідно роздягнути і обтерти водою кімнатної температури. Не можна об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тирати дитину спиртом чи крижаною водою, оскільки внаслідок різкого пониження температу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ри тіла відбувається спазм судин і зменшення тепловіддачі.</w:t>
      </w:r>
    </w:p>
    <w:p w:rsidR="00196997" w:rsidRPr="00196997" w:rsidRDefault="00D34BB9" w:rsidP="00196997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hanging="5"/>
        <w:jc w:val="both"/>
        <w:rPr>
          <w:rFonts w:ascii="Times New Roman" w:hAnsi="Times New Roman" w:cs="Times New Roman"/>
          <w:spacing w:val="-3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Якщо відсутні ознаки токсикозу (озноб, </w:t>
      </w:r>
      <w:proofErr w:type="spellStart"/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міалгія</w:t>
      </w:r>
      <w:proofErr w:type="spellEnd"/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, блідість шкіри тощо), лихоманка у межах 38-38,5 °С не потребує медикаментозної жарознижувальної терапії.</w:t>
      </w:r>
    </w:p>
    <w:p w:rsidR="00196997" w:rsidRPr="00196997" w:rsidRDefault="00D34BB9" w:rsidP="00196997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right="5" w:hanging="5"/>
        <w:jc w:val="both"/>
        <w:rPr>
          <w:rFonts w:ascii="Times New Roman" w:hAnsi="Times New Roman" w:cs="Times New Roman"/>
          <w:spacing w:val="-8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Якщо у дитини під час лихоманки (незалежно від ступеня її прояву) погіршується само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 xml:space="preserve">почуття, з'являються ознаки токсикозу, жарознижувальну терапію необхідно призначити негайно. Також необхідно комбінувати прийом жарознижувальних лікарських засобів із препаратами, що розширюють судини (папаверин, дібазол, </w:t>
      </w:r>
      <w:proofErr w:type="spellStart"/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папазол</w:t>
      </w:r>
      <w:proofErr w:type="spellEnd"/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).</w:t>
      </w:r>
    </w:p>
    <w:p w:rsidR="00196997" w:rsidRPr="00196997" w:rsidRDefault="00D34BB9" w:rsidP="00196997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hanging="5"/>
        <w:jc w:val="both"/>
        <w:rPr>
          <w:rFonts w:ascii="Times New Roman" w:hAnsi="Times New Roman" w:cs="Times New Roman"/>
          <w:spacing w:val="-3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96997" w:rsidRPr="00196997">
        <w:rPr>
          <w:rFonts w:ascii="Times New Roman" w:eastAsia="Times New Roman" w:hAnsi="Times New Roman" w:cs="Times New Roman"/>
          <w:sz w:val="32"/>
          <w:szCs w:val="32"/>
          <w:lang w:val="uk-UA"/>
        </w:rPr>
        <w:t>Важливо оцінювати всі клінічні симптоми, аналізувати процес перенесення лихоманки (чи змінюється при цьому поведінка дитини, активність, апетит тощо). Усі особливості бажано фіксувати у медичній картці дитини, щоб із часом якомога швидше зорієнтуватися у доцільності і методах надання їй першої долікарської допомоги.</w:t>
      </w:r>
    </w:p>
    <w:p w:rsidR="000844A8" w:rsidRPr="00196997" w:rsidRDefault="000844A8">
      <w:pPr>
        <w:rPr>
          <w:sz w:val="32"/>
          <w:szCs w:val="32"/>
          <w:lang w:val="uk-UA"/>
        </w:rPr>
      </w:pPr>
    </w:p>
    <w:sectPr w:rsidR="000844A8" w:rsidRPr="00196997" w:rsidSect="0019699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EDC"/>
    <w:multiLevelType w:val="hybridMultilevel"/>
    <w:tmpl w:val="2668E6D6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34B660AE"/>
    <w:multiLevelType w:val="hybridMultilevel"/>
    <w:tmpl w:val="F5A45668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3EDF40B1"/>
    <w:multiLevelType w:val="hybridMultilevel"/>
    <w:tmpl w:val="00C6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11B6C"/>
    <w:multiLevelType w:val="singleLevel"/>
    <w:tmpl w:val="4CE457F8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58502FFD"/>
    <w:multiLevelType w:val="hybridMultilevel"/>
    <w:tmpl w:val="5C42C678"/>
    <w:lvl w:ilvl="0" w:tplc="8AB6DE5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6997"/>
    <w:rsid w:val="0003021F"/>
    <w:rsid w:val="000844A8"/>
    <w:rsid w:val="00142589"/>
    <w:rsid w:val="00196997"/>
    <w:rsid w:val="0029198D"/>
    <w:rsid w:val="00644759"/>
    <w:rsid w:val="006521B3"/>
    <w:rsid w:val="009811D2"/>
    <w:rsid w:val="00981D5D"/>
    <w:rsid w:val="00D3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4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4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B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427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ДНЗ 242</cp:lastModifiedBy>
  <cp:revision>2</cp:revision>
  <dcterms:created xsi:type="dcterms:W3CDTF">2012-01-13T20:25:00Z</dcterms:created>
  <dcterms:modified xsi:type="dcterms:W3CDTF">2013-04-07T09:51:00Z</dcterms:modified>
</cp:coreProperties>
</file>